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C7170" w14:textId="379477B4" w:rsidR="00DE6200" w:rsidRPr="008F658F" w:rsidRDefault="000A3A05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F658F">
        <w:rPr>
          <w:b/>
          <w:noProof/>
          <w:sz w:val="24"/>
        </w:rPr>
        <w:t>3GPP TSG</w:t>
      </w:r>
      <w:r w:rsidR="00DF4F0C" w:rsidRPr="008F658F">
        <w:rPr>
          <w:rFonts w:hint="eastAsia"/>
          <w:b/>
          <w:noProof/>
          <w:sz w:val="24"/>
          <w:lang w:eastAsia="zh-TW"/>
        </w:rPr>
        <w:t>-</w:t>
      </w:r>
      <w:r w:rsidRPr="008F658F">
        <w:rPr>
          <w:rFonts w:hint="eastAsia"/>
          <w:b/>
          <w:noProof/>
          <w:sz w:val="24"/>
          <w:lang w:eastAsia="zh-TW"/>
        </w:rPr>
        <w:t>RAN WG</w:t>
      </w:r>
      <w:r w:rsidRPr="008F658F">
        <w:rPr>
          <w:b/>
          <w:noProof/>
          <w:sz w:val="24"/>
          <w:lang w:eastAsia="zh-TW"/>
        </w:rPr>
        <w:t>2</w:t>
      </w:r>
      <w:r w:rsidRPr="008F658F">
        <w:rPr>
          <w:b/>
          <w:noProof/>
          <w:sz w:val="24"/>
        </w:rPr>
        <w:t xml:space="preserve"> </w:t>
      </w:r>
      <w:r w:rsidR="00A07620" w:rsidRPr="008F658F">
        <w:rPr>
          <w:b/>
          <w:noProof/>
          <w:sz w:val="24"/>
        </w:rPr>
        <w:t xml:space="preserve">Meeting </w:t>
      </w:r>
      <w:r w:rsidRPr="008F658F">
        <w:rPr>
          <w:b/>
          <w:noProof/>
          <w:sz w:val="24"/>
        </w:rPr>
        <w:t>#</w:t>
      </w:r>
      <w:r w:rsidRPr="008F658F">
        <w:rPr>
          <w:b/>
          <w:noProof/>
          <w:sz w:val="24"/>
          <w:lang w:eastAsia="zh-TW"/>
        </w:rPr>
        <w:t>1</w:t>
      </w:r>
      <w:r w:rsidR="00F479AF" w:rsidRPr="008F658F">
        <w:rPr>
          <w:b/>
          <w:noProof/>
          <w:sz w:val="24"/>
          <w:lang w:eastAsia="zh-TW"/>
        </w:rPr>
        <w:t>1</w:t>
      </w:r>
      <w:r w:rsidR="009164BF">
        <w:rPr>
          <w:b/>
          <w:noProof/>
          <w:sz w:val="24"/>
          <w:lang w:eastAsia="zh-TW"/>
        </w:rPr>
        <w:t>3</w:t>
      </w:r>
      <w:r w:rsidR="00F84B4F">
        <w:rPr>
          <w:b/>
          <w:noProof/>
          <w:sz w:val="24"/>
          <w:lang w:eastAsia="zh-TW"/>
        </w:rPr>
        <w:t>bis-</w:t>
      </w:r>
      <w:r w:rsidR="00F479AF" w:rsidRPr="008F658F">
        <w:rPr>
          <w:b/>
          <w:noProof/>
          <w:sz w:val="24"/>
          <w:lang w:eastAsia="zh-TW"/>
        </w:rPr>
        <w:t>e</w:t>
      </w:r>
      <w:r w:rsidR="00DE6200" w:rsidRPr="008F658F">
        <w:rPr>
          <w:b/>
          <w:i/>
          <w:sz w:val="28"/>
          <w:lang w:eastAsia="zh-TW"/>
        </w:rPr>
        <w:tab/>
      </w:r>
      <w:r w:rsidR="00FD0991">
        <w:rPr>
          <w:rFonts w:cs="Arial"/>
          <w:b/>
          <w:i/>
          <w:sz w:val="28"/>
          <w:lang w:eastAsia="zh-TW"/>
        </w:rPr>
        <w:t>R2-2103452</w:t>
      </w:r>
      <w:bookmarkStart w:id="0" w:name="_GoBack"/>
      <w:bookmarkEnd w:id="0"/>
    </w:p>
    <w:p w14:paraId="58C8857E" w14:textId="4C23EAE2" w:rsidR="00DE6200" w:rsidRPr="00CB7CD3" w:rsidRDefault="009164BF" w:rsidP="00894D0B">
      <w:pPr>
        <w:pStyle w:val="CRCoverPage"/>
        <w:tabs>
          <w:tab w:val="right" w:pos="9638"/>
        </w:tabs>
        <w:spacing w:after="0"/>
        <w:rPr>
          <w:b/>
          <w:sz w:val="24"/>
          <w:lang w:eastAsia="zh-TW"/>
        </w:rPr>
      </w:pPr>
      <w:r>
        <w:rPr>
          <w:b/>
          <w:noProof/>
          <w:sz w:val="24"/>
          <w:lang w:val="en-US" w:eastAsia="zh-TW"/>
        </w:rPr>
        <w:t xml:space="preserve">Online, </w:t>
      </w:r>
      <w:r w:rsidR="00F84B4F">
        <w:rPr>
          <w:b/>
          <w:noProof/>
          <w:sz w:val="24"/>
          <w:lang w:val="en-US" w:eastAsia="zh-TW"/>
        </w:rPr>
        <w:t>April</w:t>
      </w:r>
      <w:r w:rsidR="00F479AF" w:rsidRPr="00172422">
        <w:rPr>
          <w:b/>
          <w:noProof/>
          <w:sz w:val="24"/>
          <w:lang w:val="en-US" w:eastAsia="zh-TW"/>
        </w:rPr>
        <w:t xml:space="preserve"> </w:t>
      </w:r>
      <w:r w:rsidR="00F84B4F">
        <w:rPr>
          <w:b/>
          <w:noProof/>
          <w:sz w:val="24"/>
          <w:lang w:val="en-US" w:eastAsia="zh-TW"/>
        </w:rPr>
        <w:t>12</w:t>
      </w:r>
      <w:r w:rsidR="00F479AF" w:rsidRPr="00172422">
        <w:rPr>
          <w:b/>
          <w:noProof/>
          <w:sz w:val="24"/>
          <w:lang w:val="en-US" w:eastAsia="zh-TW"/>
        </w:rPr>
        <w:t xml:space="preserve"> – </w:t>
      </w:r>
      <w:r w:rsidR="00F84B4F">
        <w:rPr>
          <w:b/>
          <w:noProof/>
          <w:sz w:val="24"/>
          <w:lang w:val="en-US" w:eastAsia="zh-TW"/>
        </w:rPr>
        <w:t>20</w:t>
      </w:r>
      <w:r w:rsidR="00F479AF" w:rsidRPr="00172422">
        <w:rPr>
          <w:rFonts w:hint="eastAsia"/>
          <w:b/>
          <w:noProof/>
          <w:sz w:val="24"/>
          <w:lang w:val="en-US" w:eastAsia="zh-TW"/>
        </w:rPr>
        <w:t>, 20</w:t>
      </w:r>
      <w:r w:rsidR="00F479AF" w:rsidRPr="00172422">
        <w:rPr>
          <w:b/>
          <w:noProof/>
          <w:sz w:val="24"/>
          <w:lang w:val="en-US" w:eastAsia="zh-TW"/>
        </w:rPr>
        <w:t>2</w:t>
      </w:r>
      <w:r>
        <w:rPr>
          <w:b/>
          <w:noProof/>
          <w:sz w:val="24"/>
          <w:lang w:val="en-US" w:eastAsia="zh-TW"/>
        </w:rPr>
        <w:t>1</w:t>
      </w:r>
      <w:r w:rsidR="00894D0B">
        <w:rPr>
          <w:b/>
          <w:sz w:val="24"/>
          <w:lang w:eastAsia="zh-TW"/>
        </w:rPr>
        <w:tab/>
      </w:r>
      <w:r w:rsidR="00F84B4F" w:rsidRPr="00FC6EA9">
        <w:rPr>
          <w:b/>
          <w:i/>
          <w:lang w:eastAsia="zh-TW"/>
        </w:rPr>
        <w:t>(Resubmission of R2-210174</w:t>
      </w:r>
      <w:r w:rsidR="007F185D">
        <w:rPr>
          <w:b/>
          <w:i/>
          <w:lang w:eastAsia="zh-TW"/>
        </w:rPr>
        <w:t>8</w:t>
      </w:r>
      <w:r w:rsidR="00F84B4F" w:rsidRPr="00FC6EA9">
        <w:rPr>
          <w:b/>
          <w:i/>
          <w:lang w:eastAsia="zh-TW"/>
        </w:rPr>
        <w:t>)</w:t>
      </w:r>
    </w:p>
    <w:p w14:paraId="1FB60845" w14:textId="77777777" w:rsidR="00DE6200" w:rsidRPr="00CB7CD3" w:rsidRDefault="00DE6200" w:rsidP="00DE6200">
      <w:pPr>
        <w:pStyle w:val="3GPPHeader"/>
        <w:spacing w:afterLines="50" w:after="180"/>
      </w:pPr>
    </w:p>
    <w:p w14:paraId="2567FC36" w14:textId="1A013E3C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B61EEA">
        <w:rPr>
          <w:rFonts w:ascii="Arial" w:hAnsi="Arial" w:cs="Arial"/>
          <w:sz w:val="22"/>
          <w:szCs w:val="22"/>
          <w:lang w:eastAsia="zh-TW"/>
        </w:rPr>
        <w:t>8.3</w:t>
      </w:r>
      <w:r w:rsidR="0018746C">
        <w:rPr>
          <w:rFonts w:ascii="Arial" w:hAnsi="Arial" w:cs="Arial"/>
          <w:sz w:val="22"/>
          <w:szCs w:val="22"/>
          <w:lang w:eastAsia="zh-TW"/>
        </w:rPr>
        <w:t>.3</w:t>
      </w:r>
    </w:p>
    <w:p w14:paraId="21435F7D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30B2F6E8" w14:textId="74D1D8EC" w:rsidR="00DE6200" w:rsidRPr="00CB7CD3" w:rsidRDefault="00DE6200" w:rsidP="00217ECA">
      <w:pPr>
        <w:pStyle w:val="3GPPHeader"/>
        <w:spacing w:after="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9164BF" w:rsidRPr="009164BF">
        <w:rPr>
          <w:rFonts w:ascii="Arial" w:hAnsi="Arial" w:cs="Arial"/>
          <w:sz w:val="22"/>
          <w:szCs w:val="22"/>
          <w:lang w:eastAsia="zh-TW"/>
        </w:rPr>
        <w:t xml:space="preserve">MUSIM Release Assistance Info </w:t>
      </w:r>
      <w:r w:rsidR="009164BF">
        <w:rPr>
          <w:rFonts w:ascii="Arial" w:hAnsi="Arial" w:cs="Arial"/>
          <w:sz w:val="22"/>
          <w:szCs w:val="22"/>
          <w:lang w:eastAsia="zh-TW"/>
        </w:rPr>
        <w:t>for</w:t>
      </w:r>
      <w:r w:rsidR="00DD0E90">
        <w:rPr>
          <w:rFonts w:ascii="Arial" w:hAnsi="Arial" w:cs="Arial"/>
          <w:sz w:val="22"/>
          <w:szCs w:val="22"/>
          <w:lang w:eastAsia="zh-TW"/>
        </w:rPr>
        <w:t xml:space="preserve"> network switch</w:t>
      </w:r>
      <w:r w:rsidR="0018746C">
        <w:rPr>
          <w:rFonts w:ascii="Arial" w:hAnsi="Arial" w:cs="Arial"/>
          <w:sz w:val="22"/>
          <w:szCs w:val="22"/>
          <w:lang w:eastAsia="zh-TW"/>
        </w:rPr>
        <w:t>ing</w:t>
      </w:r>
    </w:p>
    <w:p w14:paraId="5CB6FA78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72B3C5C7" w14:textId="77777777" w:rsidR="00DE6200" w:rsidRPr="00CB7CD3" w:rsidRDefault="00DE6200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739EC437" w14:textId="0E342E17" w:rsidR="00154D88" w:rsidRDefault="00154D88" w:rsidP="00611BF2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According to the </w:t>
      </w:r>
      <w:r w:rsidRPr="00832F77">
        <w:rPr>
          <w:rFonts w:ascii="Arial" w:hAnsi="Arial" w:cs="Arial"/>
          <w:sz w:val="22"/>
          <w:lang w:val="en-GB"/>
        </w:rPr>
        <w:t>interim conclusions</w:t>
      </w:r>
      <w:r>
        <w:rPr>
          <w:rFonts w:ascii="Arial" w:hAnsi="Arial" w:cs="Arial"/>
          <w:sz w:val="22"/>
          <w:lang w:val="en-GB"/>
        </w:rPr>
        <w:t xml:space="preserve"> made by SA2, </w:t>
      </w:r>
      <w:r w:rsidRPr="009164BF">
        <w:rPr>
          <w:rFonts w:ascii="Arial" w:hAnsi="Arial" w:cs="Arial"/>
          <w:sz w:val="22"/>
          <w:lang w:val="en-GB"/>
        </w:rPr>
        <w:t>MUSIM Release Assistance Info (MUSIM-RAI)</w:t>
      </w:r>
      <w:r>
        <w:rPr>
          <w:rFonts w:ascii="Arial" w:hAnsi="Arial" w:cs="Arial"/>
          <w:sz w:val="22"/>
          <w:lang w:val="en-GB"/>
        </w:rPr>
        <w:t xml:space="preserve"> for network switching may include [1]:</w:t>
      </w:r>
    </w:p>
    <w:p w14:paraId="2CDA73C2" w14:textId="77777777" w:rsidR="00154D88" w:rsidRDefault="00154D88" w:rsidP="00154D88">
      <w:pPr>
        <w:pStyle w:val="a4"/>
        <w:numPr>
          <w:ilvl w:val="0"/>
          <w:numId w:val="6"/>
        </w:numPr>
        <w:ind w:leftChars="0"/>
        <w:jc w:val="both"/>
        <w:rPr>
          <w:rFonts w:ascii="Arial" w:hAnsi="Arial" w:cs="Arial"/>
          <w:sz w:val="22"/>
          <w:lang w:val="en-GB"/>
        </w:rPr>
      </w:pPr>
      <w:r w:rsidRPr="00832F77">
        <w:rPr>
          <w:rFonts w:ascii="Arial" w:hAnsi="Arial" w:cs="Arial"/>
          <w:sz w:val="22"/>
          <w:lang w:val="en-GB"/>
        </w:rPr>
        <w:t>Information to temporarily restrict/filter MT data/signalling handling:</w:t>
      </w:r>
    </w:p>
    <w:p w14:paraId="5397A408" w14:textId="77777777" w:rsidR="00154D88" w:rsidRDefault="00154D88" w:rsidP="00154D88">
      <w:pPr>
        <w:pStyle w:val="a4"/>
        <w:numPr>
          <w:ilvl w:val="1"/>
          <w:numId w:val="6"/>
        </w:numPr>
        <w:ind w:leftChars="0"/>
        <w:jc w:val="both"/>
        <w:rPr>
          <w:rFonts w:ascii="Arial" w:hAnsi="Arial" w:cs="Arial"/>
          <w:sz w:val="22"/>
          <w:lang w:val="en-GB"/>
        </w:rPr>
      </w:pPr>
      <w:r w:rsidRPr="00832F77">
        <w:rPr>
          <w:rFonts w:ascii="Arial" w:hAnsi="Arial" w:cs="Arial"/>
          <w:sz w:val="22"/>
          <w:lang w:val="en-GB"/>
        </w:rPr>
        <w:t>An indication that the UE should only be paged for voice (MMTel voice or CS domain voice (for EPS)), or</w:t>
      </w:r>
    </w:p>
    <w:p w14:paraId="7B7C967A" w14:textId="77777777" w:rsidR="00154D88" w:rsidRDefault="00154D88" w:rsidP="00154D88">
      <w:pPr>
        <w:pStyle w:val="a4"/>
        <w:numPr>
          <w:ilvl w:val="1"/>
          <w:numId w:val="6"/>
        </w:numPr>
        <w:ind w:leftChars="0"/>
        <w:jc w:val="both"/>
        <w:rPr>
          <w:rFonts w:ascii="Arial" w:hAnsi="Arial" w:cs="Arial"/>
          <w:sz w:val="22"/>
          <w:lang w:val="en-GB"/>
        </w:rPr>
      </w:pPr>
      <w:r w:rsidRPr="00832F77">
        <w:rPr>
          <w:rFonts w:ascii="Arial" w:hAnsi="Arial" w:cs="Arial"/>
          <w:sz w:val="22"/>
          <w:lang w:val="en-GB"/>
        </w:rPr>
        <w:t>An indication that the UE should not be paged at all, or</w:t>
      </w:r>
    </w:p>
    <w:p w14:paraId="75A5C2C6" w14:textId="77777777" w:rsidR="00154D88" w:rsidRDefault="00154D88" w:rsidP="00154D88">
      <w:pPr>
        <w:pStyle w:val="a4"/>
        <w:numPr>
          <w:ilvl w:val="1"/>
          <w:numId w:val="6"/>
        </w:numPr>
        <w:ind w:leftChars="0"/>
        <w:jc w:val="both"/>
        <w:rPr>
          <w:rFonts w:ascii="Arial" w:hAnsi="Arial" w:cs="Arial"/>
          <w:sz w:val="22"/>
          <w:lang w:val="en-GB"/>
        </w:rPr>
      </w:pPr>
      <w:r w:rsidRPr="00832F77">
        <w:rPr>
          <w:rFonts w:ascii="Arial" w:hAnsi="Arial" w:cs="Arial"/>
          <w:sz w:val="22"/>
          <w:lang w:val="en-GB"/>
        </w:rPr>
        <w:t>PDN connection(s) for MT notification/paging restriction.</w:t>
      </w:r>
    </w:p>
    <w:p w14:paraId="6C619EAD" w14:textId="22DCEB34" w:rsidR="00832F77" w:rsidRDefault="00832F77" w:rsidP="00832F77">
      <w:pPr>
        <w:spacing w:beforeLines="50" w:before="180"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 xml:space="preserve">This document </w:t>
      </w:r>
      <w:r>
        <w:rPr>
          <w:rFonts w:ascii="Arial" w:hAnsi="Arial" w:cs="Arial"/>
          <w:sz w:val="22"/>
          <w:lang w:val="en-GB"/>
        </w:rPr>
        <w:t xml:space="preserve">discusses the </w:t>
      </w:r>
      <w:r w:rsidR="00EA3442">
        <w:rPr>
          <w:rFonts w:ascii="Arial" w:hAnsi="Arial" w:cs="Arial"/>
          <w:sz w:val="22"/>
          <w:lang w:val="en-GB"/>
        </w:rPr>
        <w:t xml:space="preserve">additional </w:t>
      </w:r>
      <w:r>
        <w:rPr>
          <w:rFonts w:ascii="Arial" w:hAnsi="Arial" w:cs="Arial"/>
          <w:sz w:val="22"/>
          <w:lang w:val="en-GB"/>
        </w:rPr>
        <w:t xml:space="preserve">content to be included in </w:t>
      </w:r>
      <w:r w:rsidRPr="009164BF">
        <w:rPr>
          <w:rFonts w:ascii="Arial" w:hAnsi="Arial" w:cs="Arial"/>
          <w:sz w:val="22"/>
          <w:lang w:val="en-GB"/>
        </w:rPr>
        <w:t>MUSIM-RAI</w:t>
      </w:r>
      <w:r w:rsidR="00154D88">
        <w:rPr>
          <w:rFonts w:ascii="Arial" w:hAnsi="Arial" w:cs="Arial"/>
          <w:sz w:val="22"/>
          <w:lang w:val="en-GB"/>
        </w:rPr>
        <w:t xml:space="preserve"> and </w:t>
      </w:r>
      <w:r w:rsidR="00611BF2">
        <w:rPr>
          <w:rFonts w:ascii="Arial" w:hAnsi="Arial" w:cs="Arial"/>
          <w:sz w:val="22"/>
          <w:lang w:val="en-GB"/>
        </w:rPr>
        <w:t>corresponding</w:t>
      </w:r>
      <w:r w:rsidR="00154D88">
        <w:rPr>
          <w:rFonts w:ascii="Arial" w:hAnsi="Arial" w:cs="Arial"/>
          <w:sz w:val="22"/>
          <w:lang w:val="en-GB"/>
        </w:rPr>
        <w:t xml:space="preserve"> UE behaviours in response to the </w:t>
      </w:r>
      <w:r w:rsidR="00154D88" w:rsidRPr="009164BF">
        <w:rPr>
          <w:rFonts w:ascii="Arial" w:hAnsi="Arial" w:cs="Arial"/>
          <w:sz w:val="22"/>
          <w:lang w:val="en-GB"/>
        </w:rPr>
        <w:t>MUSIM-RAI</w:t>
      </w:r>
      <w:r>
        <w:rPr>
          <w:rFonts w:ascii="Arial" w:hAnsi="Arial" w:cs="Arial"/>
          <w:sz w:val="22"/>
          <w:lang w:val="en-GB"/>
        </w:rPr>
        <w:t>.</w:t>
      </w:r>
    </w:p>
    <w:p w14:paraId="74700DF7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03DEFE2F" w14:textId="522640F9" w:rsidR="00832F77" w:rsidRDefault="002D4E43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Based on the</w:t>
      </w:r>
      <w:r w:rsidR="00154D88">
        <w:rPr>
          <w:rFonts w:ascii="Arial" w:hAnsi="Arial" w:cs="Arial"/>
          <w:sz w:val="22"/>
          <w:lang w:val="en-GB"/>
        </w:rPr>
        <w:t xml:space="preserve"> evaluat</w:t>
      </w:r>
      <w:r>
        <w:rPr>
          <w:rFonts w:ascii="Arial" w:hAnsi="Arial" w:cs="Arial"/>
          <w:sz w:val="22"/>
          <w:lang w:val="en-GB"/>
        </w:rPr>
        <w:t>ion in</w:t>
      </w:r>
      <w:r w:rsidR="00154D88">
        <w:rPr>
          <w:rFonts w:ascii="Arial" w:hAnsi="Arial" w:cs="Arial"/>
          <w:sz w:val="22"/>
          <w:lang w:val="en-GB"/>
        </w:rPr>
        <w:t xml:space="preserve"> </w:t>
      </w:r>
      <w:r w:rsidR="00832F77">
        <w:rPr>
          <w:rFonts w:ascii="Arial" w:hAnsi="Arial" w:cs="Arial"/>
          <w:sz w:val="22"/>
          <w:lang w:val="en-GB"/>
        </w:rPr>
        <w:t xml:space="preserve">SA2, </w:t>
      </w:r>
      <w:r w:rsidR="00154D88">
        <w:rPr>
          <w:rFonts w:ascii="Arial" w:hAnsi="Arial" w:cs="Arial"/>
          <w:sz w:val="22"/>
          <w:lang w:val="en-GB"/>
        </w:rPr>
        <w:t xml:space="preserve">one of the purpose to report </w:t>
      </w:r>
      <w:r w:rsidR="00832F77">
        <w:rPr>
          <w:rFonts w:ascii="Arial" w:hAnsi="Arial" w:cs="Arial"/>
          <w:sz w:val="22"/>
          <w:lang w:val="en-GB"/>
        </w:rPr>
        <w:t>the</w:t>
      </w:r>
      <w:r w:rsidR="00832F77" w:rsidRPr="00832F77">
        <w:rPr>
          <w:rFonts w:ascii="Arial" w:hAnsi="Arial" w:cs="Arial"/>
          <w:sz w:val="22"/>
          <w:lang w:val="en-GB"/>
        </w:rPr>
        <w:t xml:space="preserve"> </w:t>
      </w:r>
      <w:r w:rsidR="00832F77" w:rsidRPr="009164BF">
        <w:rPr>
          <w:rFonts w:ascii="Arial" w:hAnsi="Arial" w:cs="Arial"/>
          <w:sz w:val="22"/>
          <w:lang w:val="en-GB"/>
        </w:rPr>
        <w:t>MUSIM-RAI</w:t>
      </w:r>
      <w:r w:rsidR="00832F77">
        <w:rPr>
          <w:rFonts w:ascii="Arial" w:hAnsi="Arial" w:cs="Arial"/>
          <w:sz w:val="22"/>
          <w:lang w:val="en-GB"/>
        </w:rPr>
        <w:t xml:space="preserve"> </w:t>
      </w:r>
      <w:r w:rsidR="00154D88">
        <w:rPr>
          <w:rFonts w:ascii="Arial" w:hAnsi="Arial" w:cs="Arial"/>
          <w:sz w:val="22"/>
          <w:lang w:val="en-GB"/>
        </w:rPr>
        <w:t xml:space="preserve">for network switching is to </w:t>
      </w:r>
      <w:r w:rsidR="00154D88" w:rsidRPr="00154D88">
        <w:rPr>
          <w:rFonts w:ascii="Arial" w:hAnsi="Arial" w:cs="Arial"/>
          <w:sz w:val="22"/>
          <w:lang w:val="en-GB"/>
        </w:rPr>
        <w:t>assist the network to handle the MT data</w:t>
      </w:r>
      <w:r w:rsidR="007947B5">
        <w:rPr>
          <w:rFonts w:ascii="Arial" w:hAnsi="Arial" w:cs="Arial"/>
          <w:sz w:val="22"/>
          <w:lang w:val="en-GB"/>
        </w:rPr>
        <w:t>/signaling</w:t>
      </w:r>
      <w:r w:rsidR="00154D88" w:rsidRPr="00154D88">
        <w:rPr>
          <w:rFonts w:ascii="Arial" w:hAnsi="Arial" w:cs="Arial"/>
          <w:sz w:val="22"/>
          <w:lang w:val="en-GB"/>
        </w:rPr>
        <w:t xml:space="preserve"> and decide whether to trigger paging to the UE during the UE leaving</w:t>
      </w:r>
      <w:r w:rsidR="00832F77">
        <w:rPr>
          <w:rFonts w:ascii="Arial" w:hAnsi="Arial" w:cs="Arial"/>
          <w:sz w:val="22"/>
          <w:lang w:val="en-GB"/>
        </w:rPr>
        <w:t xml:space="preserve"> [1]</w:t>
      </w:r>
      <w:r w:rsidR="00154D88">
        <w:rPr>
          <w:rFonts w:ascii="Arial" w:hAnsi="Arial" w:cs="Arial"/>
          <w:sz w:val="22"/>
          <w:lang w:val="en-GB"/>
        </w:rPr>
        <w:t>.</w:t>
      </w:r>
      <w:r w:rsidR="00B36885">
        <w:rPr>
          <w:rFonts w:ascii="Arial" w:hAnsi="Arial" w:cs="Arial"/>
          <w:sz w:val="22"/>
          <w:lang w:val="en-GB"/>
        </w:rPr>
        <w:t xml:space="preserve"> </w:t>
      </w:r>
      <w:r w:rsidR="007947B5">
        <w:rPr>
          <w:rFonts w:ascii="Arial" w:hAnsi="Arial" w:cs="Arial"/>
          <w:sz w:val="22"/>
          <w:lang w:val="en-GB"/>
        </w:rPr>
        <w:t xml:space="preserve">Based on </w:t>
      </w:r>
      <w:r w:rsidR="00611BF2">
        <w:rPr>
          <w:rFonts w:ascii="Arial" w:hAnsi="Arial" w:cs="Arial"/>
          <w:sz w:val="22"/>
          <w:lang w:val="en-GB"/>
        </w:rPr>
        <w:t>the concluded content of MUSIM-RAI (i.e. i</w:t>
      </w:r>
      <w:r w:rsidR="00611BF2" w:rsidRPr="00832F77">
        <w:rPr>
          <w:rFonts w:ascii="Arial" w:hAnsi="Arial" w:cs="Arial"/>
          <w:sz w:val="22"/>
          <w:lang w:val="en-GB"/>
        </w:rPr>
        <w:t>nformation to temporarily restrict/filter MT data/signalling handling</w:t>
      </w:r>
      <w:r w:rsidR="00611BF2">
        <w:rPr>
          <w:rFonts w:ascii="Arial" w:hAnsi="Arial" w:cs="Arial"/>
          <w:sz w:val="22"/>
          <w:lang w:val="en-GB"/>
        </w:rPr>
        <w:t>)</w:t>
      </w:r>
      <w:r w:rsidR="007947B5">
        <w:rPr>
          <w:rFonts w:ascii="Arial" w:hAnsi="Arial" w:cs="Arial"/>
          <w:sz w:val="22"/>
          <w:lang w:val="en-GB"/>
        </w:rPr>
        <w:t xml:space="preserve"> from a UE,</w:t>
      </w:r>
      <w:r w:rsidR="00611BF2">
        <w:rPr>
          <w:rFonts w:ascii="Arial" w:hAnsi="Arial" w:cs="Arial"/>
          <w:sz w:val="22"/>
          <w:lang w:val="en-GB"/>
        </w:rPr>
        <w:t xml:space="preserve"> </w:t>
      </w:r>
      <w:r w:rsidR="007947B5">
        <w:rPr>
          <w:rFonts w:ascii="Arial" w:hAnsi="Arial" w:cs="Arial"/>
          <w:sz w:val="22"/>
          <w:lang w:val="en-GB"/>
        </w:rPr>
        <w:t>t</w:t>
      </w:r>
      <w:r w:rsidR="00611BF2">
        <w:rPr>
          <w:rFonts w:ascii="Arial" w:hAnsi="Arial" w:cs="Arial"/>
          <w:sz w:val="22"/>
          <w:lang w:val="en-GB"/>
        </w:rPr>
        <w:t xml:space="preserve">he network may only page </w:t>
      </w:r>
      <w:r w:rsidR="007947B5">
        <w:rPr>
          <w:rFonts w:ascii="Arial" w:hAnsi="Arial" w:cs="Arial"/>
          <w:sz w:val="22"/>
          <w:lang w:val="en-GB"/>
        </w:rPr>
        <w:t>the</w:t>
      </w:r>
      <w:r w:rsidR="00611BF2">
        <w:rPr>
          <w:rFonts w:ascii="Arial" w:hAnsi="Arial" w:cs="Arial" w:hint="eastAsia"/>
          <w:sz w:val="22"/>
          <w:lang w:val="en-GB"/>
        </w:rPr>
        <w:t xml:space="preserve"> UE</w:t>
      </w:r>
      <w:r w:rsidR="00611BF2">
        <w:rPr>
          <w:rFonts w:ascii="Arial" w:hAnsi="Arial" w:cs="Arial"/>
          <w:sz w:val="22"/>
          <w:lang w:val="en-GB"/>
        </w:rPr>
        <w:t xml:space="preserve"> for certain services (e.g. voice) or even not page the UE at all.</w:t>
      </w:r>
    </w:p>
    <w:p w14:paraId="7698C39C" w14:textId="175AF12A" w:rsidR="002D4E43" w:rsidRDefault="009C6A8A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>However,</w:t>
      </w:r>
      <w:r w:rsidR="00611BF2">
        <w:rPr>
          <w:rFonts w:ascii="Arial" w:hAnsi="Arial" w:cs="Arial"/>
          <w:sz w:val="22"/>
          <w:lang w:val="en-GB"/>
        </w:rPr>
        <w:t xml:space="preserve"> </w:t>
      </w:r>
      <w:r w:rsidR="005428EF">
        <w:rPr>
          <w:rFonts w:ascii="Arial" w:hAnsi="Arial" w:cs="Arial"/>
          <w:sz w:val="22"/>
          <w:lang w:val="en-GB"/>
        </w:rPr>
        <w:t xml:space="preserve">only </w:t>
      </w:r>
      <w:r w:rsidR="004F1505">
        <w:rPr>
          <w:rFonts w:ascii="Arial" w:hAnsi="Arial" w:cs="Arial"/>
          <w:sz w:val="22"/>
          <w:lang w:val="en-GB"/>
        </w:rPr>
        <w:t xml:space="preserve">based on the concluded content of MUSIM-RAI, </w:t>
      </w:r>
      <w:r w:rsidR="00611BF2">
        <w:rPr>
          <w:rFonts w:ascii="Arial" w:hAnsi="Arial" w:cs="Arial"/>
          <w:sz w:val="22"/>
          <w:lang w:val="en-GB"/>
        </w:rPr>
        <w:t xml:space="preserve">the network </w:t>
      </w:r>
      <w:r w:rsidR="004F1505">
        <w:rPr>
          <w:rFonts w:ascii="Arial" w:hAnsi="Arial" w:cs="Arial"/>
          <w:sz w:val="22"/>
          <w:lang w:val="en-GB"/>
        </w:rPr>
        <w:t>cannot</w:t>
      </w:r>
      <w:r w:rsidR="00611BF2">
        <w:rPr>
          <w:rFonts w:ascii="Arial" w:hAnsi="Arial" w:cs="Arial"/>
          <w:sz w:val="22"/>
          <w:lang w:val="en-GB"/>
        </w:rPr>
        <w:t xml:space="preserve"> know </w:t>
      </w:r>
      <w:r w:rsidR="004F1505">
        <w:rPr>
          <w:rFonts w:ascii="Arial" w:hAnsi="Arial" w:cs="Arial"/>
          <w:sz w:val="22"/>
          <w:lang w:val="en-GB"/>
        </w:rPr>
        <w:t>when</w:t>
      </w:r>
      <w:r w:rsidR="00611BF2">
        <w:rPr>
          <w:rFonts w:ascii="Arial" w:hAnsi="Arial" w:cs="Arial"/>
          <w:sz w:val="22"/>
          <w:lang w:val="en-GB"/>
        </w:rPr>
        <w:t xml:space="preserve"> the block of MT data/signaling should </w:t>
      </w:r>
      <w:r w:rsidR="004F1505">
        <w:rPr>
          <w:rFonts w:ascii="Arial" w:hAnsi="Arial" w:cs="Arial"/>
          <w:sz w:val="22"/>
          <w:lang w:val="en-GB"/>
        </w:rPr>
        <w:t>be alleviated</w:t>
      </w:r>
      <w:r w:rsidR="00611BF2">
        <w:rPr>
          <w:rFonts w:ascii="Arial" w:hAnsi="Arial" w:cs="Arial"/>
          <w:sz w:val="22"/>
          <w:lang w:val="en-GB"/>
        </w:rPr>
        <w:t>.</w:t>
      </w:r>
      <w:r w:rsidR="004F1505">
        <w:rPr>
          <w:rFonts w:ascii="Arial" w:hAnsi="Arial" w:cs="Arial"/>
          <w:sz w:val="22"/>
          <w:lang w:val="en-GB"/>
        </w:rPr>
        <w:t xml:space="preserve"> </w:t>
      </w:r>
      <w:r w:rsidR="007947B5">
        <w:rPr>
          <w:rFonts w:ascii="Arial" w:hAnsi="Arial" w:cs="Arial"/>
          <w:sz w:val="22"/>
          <w:lang w:val="en-GB"/>
        </w:rPr>
        <w:t xml:space="preserve">The network may need to (periodically) </w:t>
      </w:r>
      <w:r w:rsidR="00034BF7">
        <w:rPr>
          <w:rFonts w:ascii="Arial" w:hAnsi="Arial" w:cs="Arial"/>
          <w:sz w:val="22"/>
          <w:lang w:val="en-GB"/>
        </w:rPr>
        <w:t>page</w:t>
      </w:r>
      <w:r w:rsidR="007947B5">
        <w:rPr>
          <w:rFonts w:ascii="Arial" w:hAnsi="Arial" w:cs="Arial"/>
          <w:sz w:val="22"/>
          <w:lang w:val="en-GB"/>
        </w:rPr>
        <w:t xml:space="preserve"> the UE blindly to check if the UE becomes available. </w:t>
      </w:r>
      <w:r w:rsidR="005A1BF8">
        <w:rPr>
          <w:rFonts w:ascii="Arial" w:hAnsi="Arial" w:cs="Arial"/>
          <w:sz w:val="22"/>
          <w:lang w:val="en-GB"/>
        </w:rPr>
        <w:t xml:space="preserve">If the network pages the UE too early, </w:t>
      </w:r>
      <w:r w:rsidR="00822C06">
        <w:rPr>
          <w:rFonts w:ascii="Arial" w:hAnsi="Arial" w:cs="Arial"/>
          <w:sz w:val="22"/>
          <w:lang w:val="en-GB"/>
        </w:rPr>
        <w:t xml:space="preserve">the paging is </w:t>
      </w:r>
      <w:r w:rsidR="005A1BF8">
        <w:rPr>
          <w:rFonts w:ascii="Arial" w:hAnsi="Arial" w:cs="Arial"/>
          <w:sz w:val="22"/>
          <w:lang w:val="en-GB"/>
        </w:rPr>
        <w:t>u</w:t>
      </w:r>
      <w:r w:rsidR="007947B5">
        <w:rPr>
          <w:rFonts w:ascii="Arial" w:hAnsi="Arial" w:cs="Arial"/>
          <w:sz w:val="22"/>
          <w:lang w:val="en-GB"/>
        </w:rPr>
        <w:t xml:space="preserve">nnecessary </w:t>
      </w:r>
      <w:r w:rsidR="00822C06">
        <w:rPr>
          <w:rFonts w:ascii="Arial" w:hAnsi="Arial" w:cs="Arial"/>
          <w:sz w:val="22"/>
          <w:lang w:val="en-GB"/>
        </w:rPr>
        <w:t>and</w:t>
      </w:r>
      <w:r w:rsidR="007947B5">
        <w:rPr>
          <w:rFonts w:ascii="Arial" w:hAnsi="Arial" w:cs="Arial"/>
          <w:sz w:val="22"/>
          <w:lang w:val="en-GB"/>
        </w:rPr>
        <w:t xml:space="preserve"> would impact other UEs in the network.</w:t>
      </w:r>
      <w:r w:rsidR="007947B5" w:rsidRPr="007947B5">
        <w:rPr>
          <w:rFonts w:ascii="Arial" w:hAnsi="Arial" w:cs="Arial"/>
          <w:sz w:val="22"/>
          <w:lang w:val="en-GB"/>
        </w:rPr>
        <w:t xml:space="preserve"> </w:t>
      </w:r>
      <w:r w:rsidR="005A1BF8">
        <w:rPr>
          <w:rFonts w:ascii="Arial" w:hAnsi="Arial" w:cs="Arial"/>
          <w:sz w:val="22"/>
          <w:lang w:val="en-GB"/>
        </w:rPr>
        <w:t xml:space="preserve">If the network pages the UE too late, it causes unnecessary delay for delivering the MT data/signalling. Both consequences are not optimal and should be avoided. </w:t>
      </w:r>
      <w:r w:rsidR="007947B5">
        <w:rPr>
          <w:rFonts w:ascii="Arial" w:hAnsi="Arial" w:cs="Arial"/>
          <w:sz w:val="22"/>
          <w:lang w:val="en-GB"/>
        </w:rPr>
        <w:t>Additional information should be included in</w:t>
      </w:r>
      <w:r w:rsidR="007947B5" w:rsidRPr="004F1505">
        <w:rPr>
          <w:rFonts w:ascii="Arial" w:hAnsi="Arial" w:cs="Arial"/>
          <w:sz w:val="22"/>
          <w:lang w:val="en-GB"/>
        </w:rPr>
        <w:t xml:space="preserve"> </w:t>
      </w:r>
      <w:r w:rsidR="007947B5" w:rsidRPr="009164BF">
        <w:rPr>
          <w:rFonts w:ascii="Arial" w:hAnsi="Arial" w:cs="Arial"/>
          <w:sz w:val="22"/>
          <w:lang w:val="en-GB"/>
        </w:rPr>
        <w:t>MUSIM-RAI</w:t>
      </w:r>
      <w:r w:rsidR="007947B5">
        <w:rPr>
          <w:rFonts w:ascii="Arial" w:hAnsi="Arial" w:cs="Arial"/>
          <w:sz w:val="22"/>
          <w:lang w:val="en-GB"/>
        </w:rPr>
        <w:t xml:space="preserve"> to assist the network to decide the duration of blocking.</w:t>
      </w:r>
    </w:p>
    <w:p w14:paraId="1114214D" w14:textId="5255CDCF" w:rsidR="00420197" w:rsidRDefault="00420197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E</w:t>
      </w:r>
      <w:r w:rsidRPr="00420197">
        <w:rPr>
          <w:rFonts w:ascii="Arial" w:hAnsi="Arial" w:cs="Arial"/>
          <w:sz w:val="22"/>
          <w:lang w:val="en-GB"/>
        </w:rPr>
        <w:t>xpected leaving time/duration</w:t>
      </w:r>
      <w:r>
        <w:rPr>
          <w:rFonts w:ascii="Arial" w:hAnsi="Arial" w:cs="Arial"/>
          <w:sz w:val="22"/>
          <w:lang w:val="en-GB"/>
        </w:rPr>
        <w:t xml:space="preserve"> proposed by solution#5 in [1] could assist the network to decide the duration to block MT data/signaling for the UE.</w:t>
      </w:r>
      <w:r w:rsidR="007D697A">
        <w:rPr>
          <w:rFonts w:ascii="Arial" w:hAnsi="Arial" w:cs="Arial"/>
          <w:sz w:val="22"/>
          <w:lang w:val="en-GB"/>
        </w:rPr>
        <w:t xml:space="preserve"> </w:t>
      </w:r>
      <w:r w:rsidR="00034BF7">
        <w:rPr>
          <w:rFonts w:ascii="Arial" w:hAnsi="Arial" w:cs="Arial"/>
          <w:sz w:val="22"/>
          <w:lang w:val="en-GB"/>
        </w:rPr>
        <w:t>The network does not need to page the UE</w:t>
      </w:r>
      <w:r w:rsidR="007D697A">
        <w:rPr>
          <w:rFonts w:ascii="Arial" w:hAnsi="Arial" w:cs="Arial"/>
          <w:sz w:val="22"/>
          <w:lang w:val="en-GB"/>
        </w:rPr>
        <w:t xml:space="preserve"> during the indicated </w:t>
      </w:r>
      <w:r w:rsidR="007D697A" w:rsidRPr="00420197">
        <w:rPr>
          <w:rFonts w:ascii="Arial" w:hAnsi="Arial" w:cs="Arial"/>
          <w:sz w:val="22"/>
          <w:lang w:val="en-GB"/>
        </w:rPr>
        <w:t>leaving time/duratio</w:t>
      </w:r>
      <w:r w:rsidR="007D697A">
        <w:rPr>
          <w:rFonts w:ascii="Arial" w:hAnsi="Arial" w:cs="Arial"/>
          <w:sz w:val="22"/>
          <w:lang w:val="en-GB"/>
        </w:rPr>
        <w:t>n</w:t>
      </w:r>
      <w:r w:rsidR="00034BF7">
        <w:rPr>
          <w:rFonts w:ascii="Arial" w:hAnsi="Arial" w:cs="Arial"/>
          <w:sz w:val="22"/>
          <w:lang w:val="en-GB"/>
        </w:rPr>
        <w:t xml:space="preserve"> and therefore unnecessary paging</w:t>
      </w:r>
      <w:r w:rsidR="007D697A">
        <w:rPr>
          <w:rFonts w:ascii="Arial" w:hAnsi="Arial" w:cs="Arial"/>
          <w:sz w:val="22"/>
          <w:lang w:val="en-GB"/>
        </w:rPr>
        <w:t xml:space="preserve"> could be avoided.</w:t>
      </w:r>
    </w:p>
    <w:p w14:paraId="1E23BA58" w14:textId="3F04A403" w:rsidR="00832F77" w:rsidRDefault="00832F77" w:rsidP="00832F7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lastRenderedPageBreak/>
        <w:t>Proposal</w:t>
      </w:r>
      <w:r>
        <w:rPr>
          <w:rFonts w:ascii="Arial" w:hAnsi="Arial" w:cs="Arial"/>
          <w:b/>
          <w:sz w:val="22"/>
          <w:lang w:val="en-GB"/>
        </w:rPr>
        <w:t xml:space="preserve"> 1:</w:t>
      </w:r>
      <w:r>
        <w:rPr>
          <w:rFonts w:ascii="Arial" w:hAnsi="Arial" w:cs="Arial"/>
          <w:b/>
          <w:sz w:val="22"/>
          <w:lang w:val="en-GB"/>
        </w:rPr>
        <w:tab/>
      </w:r>
      <w:r w:rsidRPr="00832F77">
        <w:rPr>
          <w:rFonts w:ascii="Arial" w:hAnsi="Arial" w:cs="Arial"/>
          <w:b/>
          <w:sz w:val="22"/>
          <w:lang w:val="en-GB"/>
        </w:rPr>
        <w:t xml:space="preserve">MUSIM-RAI for network switching </w:t>
      </w:r>
      <w:r>
        <w:rPr>
          <w:rFonts w:ascii="Arial" w:hAnsi="Arial" w:cs="Arial"/>
          <w:b/>
          <w:sz w:val="22"/>
          <w:lang w:val="en-GB"/>
        </w:rPr>
        <w:t>indicates t</w:t>
      </w:r>
      <w:r w:rsidRPr="00832F77">
        <w:rPr>
          <w:rFonts w:ascii="Arial" w:hAnsi="Arial" w:cs="Arial"/>
          <w:b/>
          <w:sz w:val="22"/>
          <w:lang w:val="en-GB"/>
        </w:rPr>
        <w:t>he expected leaving time/duration</w:t>
      </w:r>
      <w:r>
        <w:rPr>
          <w:rFonts w:ascii="Arial" w:hAnsi="Arial" w:cs="Arial"/>
          <w:b/>
          <w:sz w:val="22"/>
          <w:lang w:val="en-GB"/>
        </w:rPr>
        <w:t xml:space="preserve">. Granularity of the </w:t>
      </w:r>
      <w:r w:rsidRPr="00832F77">
        <w:rPr>
          <w:rFonts w:ascii="Arial" w:hAnsi="Arial" w:cs="Arial"/>
          <w:b/>
          <w:sz w:val="22"/>
          <w:lang w:val="en-GB"/>
        </w:rPr>
        <w:t>leaving time/duration</w:t>
      </w:r>
      <w:r>
        <w:rPr>
          <w:rFonts w:ascii="Arial" w:hAnsi="Arial" w:cs="Arial"/>
          <w:b/>
          <w:sz w:val="22"/>
          <w:lang w:val="en-GB"/>
        </w:rPr>
        <w:t xml:space="preserve"> is FFS.</w:t>
      </w:r>
    </w:p>
    <w:p w14:paraId="5E944F89" w14:textId="73BF3CB1" w:rsidR="007E754D" w:rsidRDefault="007D697A" w:rsidP="007E754D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Since the MT data/signaling is block</w:t>
      </w:r>
      <w:r w:rsidR="005A1BF8">
        <w:rPr>
          <w:rFonts w:ascii="Arial" w:hAnsi="Arial" w:cs="Arial"/>
          <w:sz w:val="22"/>
          <w:lang w:val="en-GB"/>
        </w:rPr>
        <w:t>ed</w:t>
      </w:r>
      <w:r>
        <w:rPr>
          <w:rFonts w:ascii="Arial" w:hAnsi="Arial" w:cs="Arial"/>
          <w:sz w:val="22"/>
          <w:lang w:val="en-GB"/>
        </w:rPr>
        <w:t xml:space="preserve"> by network during the indicated </w:t>
      </w:r>
      <w:r w:rsidRPr="00420197">
        <w:rPr>
          <w:rFonts w:ascii="Arial" w:hAnsi="Arial" w:cs="Arial"/>
          <w:sz w:val="22"/>
          <w:lang w:val="en-GB"/>
        </w:rPr>
        <w:t>leaving time/duratio</w:t>
      </w:r>
      <w:r>
        <w:rPr>
          <w:rFonts w:ascii="Arial" w:hAnsi="Arial" w:cs="Arial"/>
          <w:sz w:val="22"/>
          <w:lang w:val="en-GB"/>
        </w:rPr>
        <w:t>n, the UE may only respond paging for certain services (e.g. voice) based on MUSIM-RAI (e.g. a</w:t>
      </w:r>
      <w:r w:rsidRPr="007D697A">
        <w:rPr>
          <w:rFonts w:ascii="Arial" w:hAnsi="Arial" w:cs="Arial"/>
          <w:sz w:val="22"/>
          <w:lang w:val="en-GB"/>
        </w:rPr>
        <w:t>n indication that the UE should only be paged for voice</w:t>
      </w:r>
      <w:r>
        <w:rPr>
          <w:rFonts w:ascii="Arial" w:hAnsi="Arial" w:cs="Arial"/>
          <w:sz w:val="22"/>
          <w:lang w:val="en-GB"/>
        </w:rPr>
        <w:t>). Even further, the UE may not need to monitor paging during the indicated leaving time/duration if MUSIM-RAI indicates that the UE should not be paged at all.</w:t>
      </w:r>
    </w:p>
    <w:p w14:paraId="1FB763A0" w14:textId="3A7840A2" w:rsidR="00D368E3" w:rsidRDefault="00D368E3" w:rsidP="00D368E3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</w:t>
      </w:r>
      <w:r w:rsidR="00D46EB8">
        <w:rPr>
          <w:rFonts w:ascii="Arial" w:hAnsi="Arial" w:cs="Arial"/>
          <w:b/>
          <w:sz w:val="22"/>
          <w:lang w:val="en-GB"/>
        </w:rPr>
        <w:t>2</w:t>
      </w:r>
      <w:r>
        <w:rPr>
          <w:rFonts w:ascii="Arial" w:hAnsi="Arial" w:cs="Arial"/>
          <w:b/>
          <w:sz w:val="22"/>
          <w:lang w:val="en-GB"/>
        </w:rPr>
        <w:t>:</w:t>
      </w:r>
      <w:r>
        <w:rPr>
          <w:rFonts w:ascii="Arial" w:hAnsi="Arial" w:cs="Arial"/>
          <w:b/>
          <w:sz w:val="22"/>
          <w:lang w:val="en-GB"/>
        </w:rPr>
        <w:tab/>
        <w:t xml:space="preserve">If </w:t>
      </w:r>
      <w:r w:rsidRPr="00832F77">
        <w:rPr>
          <w:rFonts w:ascii="Arial" w:hAnsi="Arial" w:cs="Arial"/>
          <w:b/>
          <w:sz w:val="22"/>
          <w:lang w:val="en-GB"/>
        </w:rPr>
        <w:t xml:space="preserve">MUSIM-RAI for </w:t>
      </w:r>
      <w:r w:rsidR="005C304F">
        <w:rPr>
          <w:rFonts w:ascii="Arial" w:hAnsi="Arial" w:cs="Arial"/>
          <w:b/>
          <w:sz w:val="22"/>
          <w:lang w:val="en-GB"/>
        </w:rPr>
        <w:t>leaving PLMN A</w:t>
      </w:r>
      <w:r w:rsidR="00420197">
        <w:rPr>
          <w:rFonts w:ascii="Arial" w:hAnsi="Arial" w:cs="Arial"/>
          <w:b/>
          <w:sz w:val="22"/>
          <w:lang w:val="en-GB"/>
        </w:rPr>
        <w:t xml:space="preserve"> </w:t>
      </w:r>
      <w:r>
        <w:rPr>
          <w:rFonts w:ascii="Arial" w:hAnsi="Arial" w:cs="Arial"/>
          <w:b/>
          <w:sz w:val="22"/>
          <w:lang w:val="en-GB"/>
        </w:rPr>
        <w:t xml:space="preserve">indicates </w:t>
      </w:r>
      <w:r w:rsidRPr="00D368E3">
        <w:rPr>
          <w:rFonts w:ascii="Arial" w:hAnsi="Arial" w:cs="Arial"/>
          <w:b/>
          <w:sz w:val="22"/>
          <w:lang w:val="en-GB"/>
        </w:rPr>
        <w:t xml:space="preserve">that the UE should only be paged for </w:t>
      </w:r>
      <w:r w:rsidR="00F90371">
        <w:rPr>
          <w:rFonts w:ascii="Arial" w:hAnsi="Arial" w:cs="Arial"/>
          <w:b/>
          <w:sz w:val="22"/>
          <w:lang w:val="en-GB"/>
        </w:rPr>
        <w:t xml:space="preserve">certain services (e.g. </w:t>
      </w:r>
      <w:r w:rsidRPr="00D368E3">
        <w:rPr>
          <w:rFonts w:ascii="Arial" w:hAnsi="Arial" w:cs="Arial"/>
          <w:b/>
          <w:sz w:val="22"/>
          <w:lang w:val="en-GB"/>
        </w:rPr>
        <w:t>voice</w:t>
      </w:r>
      <w:r w:rsidR="00F90371">
        <w:rPr>
          <w:rFonts w:ascii="Arial" w:hAnsi="Arial" w:cs="Arial"/>
          <w:b/>
          <w:sz w:val="22"/>
          <w:lang w:val="en-GB"/>
        </w:rPr>
        <w:t>)</w:t>
      </w:r>
      <w:r>
        <w:rPr>
          <w:rFonts w:ascii="Arial" w:hAnsi="Arial" w:cs="Arial"/>
          <w:b/>
          <w:sz w:val="22"/>
          <w:lang w:val="en-GB"/>
        </w:rPr>
        <w:t xml:space="preserve">, the UE </w:t>
      </w:r>
      <w:r w:rsidR="00B376C8">
        <w:rPr>
          <w:rFonts w:ascii="Arial" w:hAnsi="Arial" w:cs="Arial"/>
          <w:b/>
          <w:sz w:val="22"/>
          <w:lang w:val="en-GB"/>
        </w:rPr>
        <w:t xml:space="preserve">may </w:t>
      </w:r>
      <w:r>
        <w:rPr>
          <w:rFonts w:ascii="Arial" w:hAnsi="Arial" w:cs="Arial"/>
          <w:b/>
          <w:sz w:val="22"/>
          <w:lang w:val="en-GB"/>
        </w:rPr>
        <w:t xml:space="preserve">only </w:t>
      </w:r>
      <w:r w:rsidR="00D46EB8">
        <w:rPr>
          <w:rFonts w:ascii="Arial" w:hAnsi="Arial" w:cs="Arial"/>
          <w:b/>
          <w:sz w:val="22"/>
          <w:lang w:val="en-GB"/>
        </w:rPr>
        <w:t xml:space="preserve">respond paging for </w:t>
      </w:r>
      <w:r w:rsidR="00F90371">
        <w:rPr>
          <w:rFonts w:ascii="Arial" w:hAnsi="Arial" w:cs="Arial"/>
          <w:b/>
          <w:sz w:val="22"/>
          <w:lang w:val="en-GB"/>
        </w:rPr>
        <w:t>the services</w:t>
      </w:r>
      <w:r w:rsidR="00D46EB8">
        <w:rPr>
          <w:rFonts w:ascii="Arial" w:hAnsi="Arial" w:cs="Arial"/>
          <w:b/>
          <w:sz w:val="22"/>
          <w:lang w:val="en-GB"/>
        </w:rPr>
        <w:t xml:space="preserve"> in </w:t>
      </w:r>
      <w:r w:rsidR="005C304F">
        <w:rPr>
          <w:rFonts w:ascii="Arial" w:hAnsi="Arial" w:cs="Arial"/>
          <w:b/>
          <w:sz w:val="22"/>
          <w:lang w:val="en-GB"/>
        </w:rPr>
        <w:t>PLMN A</w:t>
      </w:r>
      <w:r w:rsidR="00D46EB8">
        <w:rPr>
          <w:rFonts w:ascii="Arial" w:hAnsi="Arial" w:cs="Arial"/>
          <w:b/>
          <w:sz w:val="22"/>
          <w:lang w:val="en-GB"/>
        </w:rPr>
        <w:t xml:space="preserve"> during the indicated leaving time/duration</w:t>
      </w:r>
      <w:r>
        <w:rPr>
          <w:rFonts w:ascii="Arial" w:hAnsi="Arial" w:cs="Arial"/>
          <w:b/>
          <w:sz w:val="22"/>
          <w:lang w:val="en-GB"/>
        </w:rPr>
        <w:t>.</w:t>
      </w:r>
    </w:p>
    <w:p w14:paraId="4317E286" w14:textId="3BE09EF7" w:rsidR="00D46EB8" w:rsidRDefault="00D46EB8" w:rsidP="00D46EB8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3:</w:t>
      </w:r>
      <w:r>
        <w:rPr>
          <w:rFonts w:ascii="Arial" w:hAnsi="Arial" w:cs="Arial"/>
          <w:b/>
          <w:sz w:val="22"/>
          <w:lang w:val="en-GB"/>
        </w:rPr>
        <w:tab/>
        <w:t xml:space="preserve">If </w:t>
      </w:r>
      <w:r w:rsidRPr="00832F77">
        <w:rPr>
          <w:rFonts w:ascii="Arial" w:hAnsi="Arial" w:cs="Arial"/>
          <w:b/>
          <w:sz w:val="22"/>
          <w:lang w:val="en-GB"/>
        </w:rPr>
        <w:t xml:space="preserve">MUSIM-RAI for </w:t>
      </w:r>
      <w:r w:rsidR="005C304F">
        <w:rPr>
          <w:rFonts w:ascii="Arial" w:hAnsi="Arial" w:cs="Arial"/>
          <w:b/>
          <w:sz w:val="22"/>
          <w:lang w:val="en-GB"/>
        </w:rPr>
        <w:t>leaving PLMN A</w:t>
      </w:r>
      <w:r w:rsidRPr="00832F77">
        <w:rPr>
          <w:rFonts w:ascii="Arial" w:hAnsi="Arial" w:cs="Arial"/>
          <w:b/>
          <w:sz w:val="22"/>
          <w:lang w:val="en-GB"/>
        </w:rPr>
        <w:t xml:space="preserve"> </w:t>
      </w:r>
      <w:r>
        <w:rPr>
          <w:rFonts w:ascii="Arial" w:hAnsi="Arial" w:cs="Arial"/>
          <w:b/>
          <w:sz w:val="22"/>
          <w:lang w:val="en-GB"/>
        </w:rPr>
        <w:t xml:space="preserve">indicates </w:t>
      </w:r>
      <w:r w:rsidRPr="00D368E3">
        <w:rPr>
          <w:rFonts w:ascii="Arial" w:hAnsi="Arial" w:cs="Arial"/>
          <w:b/>
          <w:sz w:val="22"/>
          <w:lang w:val="en-GB"/>
        </w:rPr>
        <w:t xml:space="preserve">that </w:t>
      </w:r>
      <w:r w:rsidRPr="00D46EB8">
        <w:rPr>
          <w:rFonts w:ascii="Arial" w:hAnsi="Arial" w:cs="Arial"/>
          <w:b/>
          <w:sz w:val="22"/>
          <w:lang w:val="en-GB"/>
        </w:rPr>
        <w:t>the UE should not be paged at all</w:t>
      </w:r>
      <w:r>
        <w:rPr>
          <w:rFonts w:ascii="Arial" w:hAnsi="Arial" w:cs="Arial"/>
          <w:b/>
          <w:sz w:val="22"/>
          <w:lang w:val="en-GB"/>
        </w:rPr>
        <w:t xml:space="preserve">, the UE </w:t>
      </w:r>
      <w:r w:rsidR="00B376C8">
        <w:rPr>
          <w:rFonts w:ascii="Arial" w:hAnsi="Arial" w:cs="Arial"/>
          <w:b/>
          <w:sz w:val="22"/>
          <w:lang w:val="en-GB"/>
        </w:rPr>
        <w:t>may</w:t>
      </w:r>
      <w:r>
        <w:rPr>
          <w:rFonts w:ascii="Arial" w:hAnsi="Arial" w:cs="Arial"/>
          <w:b/>
          <w:sz w:val="22"/>
          <w:lang w:val="en-GB"/>
        </w:rPr>
        <w:t xml:space="preserve"> not monitor paging </w:t>
      </w:r>
      <w:r w:rsidR="005C304F">
        <w:rPr>
          <w:rFonts w:ascii="Arial" w:hAnsi="Arial" w:cs="Arial"/>
          <w:b/>
          <w:sz w:val="22"/>
          <w:lang w:val="en-GB"/>
        </w:rPr>
        <w:t>for PLMN A</w:t>
      </w:r>
      <w:r>
        <w:rPr>
          <w:rFonts w:ascii="Arial" w:hAnsi="Arial" w:cs="Arial"/>
          <w:b/>
          <w:sz w:val="22"/>
          <w:lang w:val="en-GB"/>
        </w:rPr>
        <w:t xml:space="preserve"> during the indicated leaving time/duration.</w:t>
      </w:r>
    </w:p>
    <w:p w14:paraId="02A49A4E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7FC04D58" w14:textId="4259ACD2" w:rsidR="00527CF1" w:rsidRPr="00AC7EFA" w:rsidRDefault="00775CA0" w:rsidP="0081101B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Additional content to be included in </w:t>
      </w:r>
      <w:r w:rsidRPr="009164BF">
        <w:rPr>
          <w:rFonts w:ascii="Arial" w:hAnsi="Arial" w:cs="Arial"/>
          <w:sz w:val="22"/>
          <w:lang w:val="en-GB"/>
        </w:rPr>
        <w:t>MUSIM-RAI</w:t>
      </w:r>
      <w:r>
        <w:rPr>
          <w:rFonts w:ascii="Arial" w:hAnsi="Arial" w:cs="Arial"/>
          <w:sz w:val="22"/>
          <w:lang w:val="en-GB"/>
        </w:rPr>
        <w:t xml:space="preserve"> and corresponding UE behaviours are proposed as below:</w:t>
      </w:r>
    </w:p>
    <w:p w14:paraId="0B621D61" w14:textId="77777777" w:rsidR="00420197" w:rsidRDefault="00420197" w:rsidP="004201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1:</w:t>
      </w:r>
      <w:r>
        <w:rPr>
          <w:rFonts w:ascii="Arial" w:hAnsi="Arial" w:cs="Arial"/>
          <w:b/>
          <w:sz w:val="22"/>
          <w:lang w:val="en-GB"/>
        </w:rPr>
        <w:tab/>
      </w:r>
      <w:r w:rsidRPr="00832F77">
        <w:rPr>
          <w:rFonts w:ascii="Arial" w:hAnsi="Arial" w:cs="Arial"/>
          <w:b/>
          <w:sz w:val="22"/>
          <w:lang w:val="en-GB"/>
        </w:rPr>
        <w:t xml:space="preserve">MUSIM-RAI for network switching </w:t>
      </w:r>
      <w:r>
        <w:rPr>
          <w:rFonts w:ascii="Arial" w:hAnsi="Arial" w:cs="Arial"/>
          <w:b/>
          <w:sz w:val="22"/>
          <w:lang w:val="en-GB"/>
        </w:rPr>
        <w:t>indicates t</w:t>
      </w:r>
      <w:r w:rsidRPr="00832F77">
        <w:rPr>
          <w:rFonts w:ascii="Arial" w:hAnsi="Arial" w:cs="Arial"/>
          <w:b/>
          <w:sz w:val="22"/>
          <w:lang w:val="en-GB"/>
        </w:rPr>
        <w:t>he expected leaving time/duration</w:t>
      </w:r>
      <w:r>
        <w:rPr>
          <w:rFonts w:ascii="Arial" w:hAnsi="Arial" w:cs="Arial"/>
          <w:b/>
          <w:sz w:val="22"/>
          <w:lang w:val="en-GB"/>
        </w:rPr>
        <w:t xml:space="preserve">. Granularity of the </w:t>
      </w:r>
      <w:r w:rsidRPr="00832F77">
        <w:rPr>
          <w:rFonts w:ascii="Arial" w:hAnsi="Arial" w:cs="Arial"/>
          <w:b/>
          <w:sz w:val="22"/>
          <w:lang w:val="en-GB"/>
        </w:rPr>
        <w:t>leaving time/duration</w:t>
      </w:r>
      <w:r>
        <w:rPr>
          <w:rFonts w:ascii="Arial" w:hAnsi="Arial" w:cs="Arial"/>
          <w:b/>
          <w:sz w:val="22"/>
          <w:lang w:val="en-GB"/>
        </w:rPr>
        <w:t xml:space="preserve"> is FFS.</w:t>
      </w:r>
    </w:p>
    <w:p w14:paraId="5CDF436E" w14:textId="2CBE8F8E" w:rsidR="00420197" w:rsidRDefault="00420197" w:rsidP="004201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2:</w:t>
      </w:r>
      <w:r>
        <w:rPr>
          <w:rFonts w:ascii="Arial" w:hAnsi="Arial" w:cs="Arial"/>
          <w:b/>
          <w:sz w:val="22"/>
          <w:lang w:val="en-GB"/>
        </w:rPr>
        <w:tab/>
        <w:t xml:space="preserve">If </w:t>
      </w:r>
      <w:r w:rsidRPr="00832F77">
        <w:rPr>
          <w:rFonts w:ascii="Arial" w:hAnsi="Arial" w:cs="Arial"/>
          <w:b/>
          <w:sz w:val="22"/>
          <w:lang w:val="en-GB"/>
        </w:rPr>
        <w:t xml:space="preserve">MUSIM-RAI for </w:t>
      </w:r>
      <w:r w:rsidR="005C304F">
        <w:rPr>
          <w:rFonts w:ascii="Arial" w:hAnsi="Arial" w:cs="Arial"/>
          <w:b/>
          <w:sz w:val="22"/>
          <w:lang w:val="en-GB"/>
        </w:rPr>
        <w:t>leaving PLMN A</w:t>
      </w:r>
      <w:r>
        <w:rPr>
          <w:rFonts w:ascii="Arial" w:hAnsi="Arial" w:cs="Arial"/>
          <w:b/>
          <w:sz w:val="22"/>
          <w:lang w:val="en-GB"/>
        </w:rPr>
        <w:t xml:space="preserve"> indicates </w:t>
      </w:r>
      <w:r w:rsidRPr="00D368E3">
        <w:rPr>
          <w:rFonts w:ascii="Arial" w:hAnsi="Arial" w:cs="Arial"/>
          <w:b/>
          <w:sz w:val="22"/>
          <w:lang w:val="en-GB"/>
        </w:rPr>
        <w:t xml:space="preserve">that the UE should only be paged for </w:t>
      </w:r>
      <w:r>
        <w:rPr>
          <w:rFonts w:ascii="Arial" w:hAnsi="Arial" w:cs="Arial"/>
          <w:b/>
          <w:sz w:val="22"/>
          <w:lang w:val="en-GB"/>
        </w:rPr>
        <w:t xml:space="preserve">certain services (e.g. </w:t>
      </w:r>
      <w:r w:rsidRPr="00D368E3">
        <w:rPr>
          <w:rFonts w:ascii="Arial" w:hAnsi="Arial" w:cs="Arial"/>
          <w:b/>
          <w:sz w:val="22"/>
          <w:lang w:val="en-GB"/>
        </w:rPr>
        <w:t>voice</w:t>
      </w:r>
      <w:r>
        <w:rPr>
          <w:rFonts w:ascii="Arial" w:hAnsi="Arial" w:cs="Arial"/>
          <w:b/>
          <w:sz w:val="22"/>
          <w:lang w:val="en-GB"/>
        </w:rPr>
        <w:t xml:space="preserve">), the UE may only respond paging for the services in </w:t>
      </w:r>
      <w:r w:rsidR="005C304F">
        <w:rPr>
          <w:rFonts w:ascii="Arial" w:hAnsi="Arial" w:cs="Arial"/>
          <w:b/>
          <w:sz w:val="22"/>
          <w:lang w:val="en-GB"/>
        </w:rPr>
        <w:t>PLMN A</w:t>
      </w:r>
      <w:r>
        <w:rPr>
          <w:rFonts w:ascii="Arial" w:hAnsi="Arial" w:cs="Arial"/>
          <w:b/>
          <w:sz w:val="22"/>
          <w:lang w:val="en-GB"/>
        </w:rPr>
        <w:t xml:space="preserve"> during the indicated leaving time/duration.</w:t>
      </w:r>
    </w:p>
    <w:p w14:paraId="7C2AB603" w14:textId="6691C9A4" w:rsidR="00420197" w:rsidRDefault="00420197" w:rsidP="004201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3:</w:t>
      </w:r>
      <w:r>
        <w:rPr>
          <w:rFonts w:ascii="Arial" w:hAnsi="Arial" w:cs="Arial"/>
          <w:b/>
          <w:sz w:val="22"/>
          <w:lang w:val="en-GB"/>
        </w:rPr>
        <w:tab/>
        <w:t xml:space="preserve">If </w:t>
      </w:r>
      <w:r w:rsidRPr="00832F77">
        <w:rPr>
          <w:rFonts w:ascii="Arial" w:hAnsi="Arial" w:cs="Arial"/>
          <w:b/>
          <w:sz w:val="22"/>
          <w:lang w:val="en-GB"/>
        </w:rPr>
        <w:t xml:space="preserve">MUSIM-RAI for </w:t>
      </w:r>
      <w:r w:rsidR="005C304F">
        <w:rPr>
          <w:rFonts w:ascii="Arial" w:hAnsi="Arial" w:cs="Arial"/>
          <w:b/>
          <w:sz w:val="22"/>
          <w:lang w:val="en-GB"/>
        </w:rPr>
        <w:t>leaving PLMN A</w:t>
      </w:r>
      <w:r w:rsidRPr="00832F77">
        <w:rPr>
          <w:rFonts w:ascii="Arial" w:hAnsi="Arial" w:cs="Arial"/>
          <w:b/>
          <w:sz w:val="22"/>
          <w:lang w:val="en-GB"/>
        </w:rPr>
        <w:t xml:space="preserve"> </w:t>
      </w:r>
      <w:r>
        <w:rPr>
          <w:rFonts w:ascii="Arial" w:hAnsi="Arial" w:cs="Arial"/>
          <w:b/>
          <w:sz w:val="22"/>
          <w:lang w:val="en-GB"/>
        </w:rPr>
        <w:t xml:space="preserve">indicates </w:t>
      </w:r>
      <w:r w:rsidRPr="00D368E3">
        <w:rPr>
          <w:rFonts w:ascii="Arial" w:hAnsi="Arial" w:cs="Arial"/>
          <w:b/>
          <w:sz w:val="22"/>
          <w:lang w:val="en-GB"/>
        </w:rPr>
        <w:t xml:space="preserve">that </w:t>
      </w:r>
      <w:r w:rsidRPr="00D46EB8">
        <w:rPr>
          <w:rFonts w:ascii="Arial" w:hAnsi="Arial" w:cs="Arial"/>
          <w:b/>
          <w:sz w:val="22"/>
          <w:lang w:val="en-GB"/>
        </w:rPr>
        <w:t>the UE should not be paged at all</w:t>
      </w:r>
      <w:r>
        <w:rPr>
          <w:rFonts w:ascii="Arial" w:hAnsi="Arial" w:cs="Arial"/>
          <w:b/>
          <w:sz w:val="22"/>
          <w:lang w:val="en-GB"/>
        </w:rPr>
        <w:t xml:space="preserve">, the UE may not monitor paging </w:t>
      </w:r>
      <w:r w:rsidR="005C304F">
        <w:rPr>
          <w:rFonts w:ascii="Arial" w:hAnsi="Arial" w:cs="Arial"/>
          <w:b/>
          <w:sz w:val="22"/>
          <w:lang w:val="en-GB"/>
        </w:rPr>
        <w:t>for PLMN A</w:t>
      </w:r>
      <w:r>
        <w:rPr>
          <w:rFonts w:ascii="Arial" w:hAnsi="Arial" w:cs="Arial"/>
          <w:b/>
          <w:sz w:val="22"/>
          <w:lang w:val="en-GB"/>
        </w:rPr>
        <w:t xml:space="preserve"> during the indicated leaving time/duration.</w:t>
      </w:r>
    </w:p>
    <w:p w14:paraId="581105FA" w14:textId="77777777" w:rsidR="00527CF1" w:rsidRPr="000B575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665AF68E" w14:textId="06F96522" w:rsidR="00527CF1" w:rsidRDefault="000843AF" w:rsidP="000843AF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TR 23.761 V</w:t>
      </w:r>
      <w:r w:rsidR="00884A85">
        <w:rPr>
          <w:rFonts w:ascii="Times New Roman" w:hAnsi="Times New Roman" w:cs="Times New Roman"/>
          <w:sz w:val="22"/>
        </w:rPr>
        <w:t>1.</w:t>
      </w:r>
      <w:r w:rsidR="00277457">
        <w:rPr>
          <w:rFonts w:ascii="Times New Roman" w:hAnsi="Times New Roman" w:cs="Times New Roman"/>
          <w:sz w:val="22"/>
        </w:rPr>
        <w:t>2</w:t>
      </w:r>
      <w:r w:rsidR="00884A85">
        <w:rPr>
          <w:rFonts w:ascii="Times New Roman" w:hAnsi="Times New Roman" w:cs="Times New Roman"/>
          <w:sz w:val="22"/>
        </w:rPr>
        <w:t>.0</w:t>
      </w:r>
      <w:r>
        <w:rPr>
          <w:rFonts w:ascii="Times New Roman" w:hAnsi="Times New Roman" w:cs="Times New Roman"/>
          <w:sz w:val="22"/>
        </w:rPr>
        <w:t xml:space="preserve">, </w:t>
      </w:r>
      <w:r w:rsidRPr="000843AF">
        <w:rPr>
          <w:rFonts w:ascii="Times New Roman" w:hAnsi="Times New Roman" w:cs="Times New Roman"/>
          <w:sz w:val="22"/>
        </w:rPr>
        <w:t xml:space="preserve">Study on system enablers for devices having multiple </w:t>
      </w:r>
      <w:r>
        <w:rPr>
          <w:rFonts w:ascii="Times New Roman" w:hAnsi="Times New Roman" w:cs="Times New Roman"/>
          <w:sz w:val="22"/>
        </w:rPr>
        <w:t>USIM.</w:t>
      </w:r>
    </w:p>
    <w:sectPr w:rsidR="00527CF1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5A8F8" w14:textId="77777777" w:rsidR="00637A80" w:rsidRDefault="00637A80" w:rsidP="006105B4">
      <w:r>
        <w:separator/>
      </w:r>
    </w:p>
  </w:endnote>
  <w:endnote w:type="continuationSeparator" w:id="0">
    <w:p w14:paraId="2D5BE91D" w14:textId="77777777" w:rsidR="00637A80" w:rsidRDefault="00637A80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BA22E" w14:textId="77777777" w:rsidR="00637A80" w:rsidRDefault="00637A80" w:rsidP="006105B4">
      <w:r>
        <w:separator/>
      </w:r>
    </w:p>
  </w:footnote>
  <w:footnote w:type="continuationSeparator" w:id="0">
    <w:p w14:paraId="168FFB4E" w14:textId="77777777" w:rsidR="00637A80" w:rsidRDefault="00637A80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4B4399E"/>
    <w:multiLevelType w:val="hybridMultilevel"/>
    <w:tmpl w:val="EBF6E0F6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960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C1700A"/>
    <w:multiLevelType w:val="hybridMultilevel"/>
    <w:tmpl w:val="1D70952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4F13"/>
    <w:rsid w:val="0001281D"/>
    <w:rsid w:val="000174CF"/>
    <w:rsid w:val="00034BF7"/>
    <w:rsid w:val="000441C9"/>
    <w:rsid w:val="00050BC5"/>
    <w:rsid w:val="00055F17"/>
    <w:rsid w:val="00056AF2"/>
    <w:rsid w:val="000659B3"/>
    <w:rsid w:val="00067383"/>
    <w:rsid w:val="000807AF"/>
    <w:rsid w:val="000843AF"/>
    <w:rsid w:val="000906FA"/>
    <w:rsid w:val="00091817"/>
    <w:rsid w:val="000A3A05"/>
    <w:rsid w:val="000C071E"/>
    <w:rsid w:val="000D57CC"/>
    <w:rsid w:val="000F115C"/>
    <w:rsid w:val="000F458F"/>
    <w:rsid w:val="00101CA9"/>
    <w:rsid w:val="00113749"/>
    <w:rsid w:val="00154C7A"/>
    <w:rsid w:val="00154D88"/>
    <w:rsid w:val="00185DA7"/>
    <w:rsid w:val="0018746C"/>
    <w:rsid w:val="001B31AF"/>
    <w:rsid w:val="001B65B3"/>
    <w:rsid w:val="001C697F"/>
    <w:rsid w:val="002016CE"/>
    <w:rsid w:val="00206A07"/>
    <w:rsid w:val="00217ECA"/>
    <w:rsid w:val="0023592B"/>
    <w:rsid w:val="00255492"/>
    <w:rsid w:val="002575DF"/>
    <w:rsid w:val="00277457"/>
    <w:rsid w:val="00282FF4"/>
    <w:rsid w:val="00293699"/>
    <w:rsid w:val="002D4E43"/>
    <w:rsid w:val="002E0144"/>
    <w:rsid w:val="002E5659"/>
    <w:rsid w:val="002E5AB3"/>
    <w:rsid w:val="002F3975"/>
    <w:rsid w:val="00301A75"/>
    <w:rsid w:val="00306DCA"/>
    <w:rsid w:val="0031564C"/>
    <w:rsid w:val="0033137B"/>
    <w:rsid w:val="00333C37"/>
    <w:rsid w:val="00336AC5"/>
    <w:rsid w:val="00345E18"/>
    <w:rsid w:val="003525CB"/>
    <w:rsid w:val="00352EA3"/>
    <w:rsid w:val="003542F1"/>
    <w:rsid w:val="0037761C"/>
    <w:rsid w:val="003834FC"/>
    <w:rsid w:val="003C0594"/>
    <w:rsid w:val="003D71C6"/>
    <w:rsid w:val="003F577E"/>
    <w:rsid w:val="003F6FC7"/>
    <w:rsid w:val="003F72DB"/>
    <w:rsid w:val="004070C7"/>
    <w:rsid w:val="00420197"/>
    <w:rsid w:val="00431964"/>
    <w:rsid w:val="004352BD"/>
    <w:rsid w:val="00437100"/>
    <w:rsid w:val="00440AB3"/>
    <w:rsid w:val="00446E7B"/>
    <w:rsid w:val="004471BA"/>
    <w:rsid w:val="00451E61"/>
    <w:rsid w:val="004604E8"/>
    <w:rsid w:val="004628A0"/>
    <w:rsid w:val="00462905"/>
    <w:rsid w:val="004656BC"/>
    <w:rsid w:val="004669CA"/>
    <w:rsid w:val="004704C3"/>
    <w:rsid w:val="004808E6"/>
    <w:rsid w:val="00490186"/>
    <w:rsid w:val="00493DF6"/>
    <w:rsid w:val="004B1A82"/>
    <w:rsid w:val="004F1505"/>
    <w:rsid w:val="004F7F48"/>
    <w:rsid w:val="00513C64"/>
    <w:rsid w:val="00520FE4"/>
    <w:rsid w:val="00527381"/>
    <w:rsid w:val="00527CF1"/>
    <w:rsid w:val="00537570"/>
    <w:rsid w:val="005428EF"/>
    <w:rsid w:val="0055733D"/>
    <w:rsid w:val="00573B7C"/>
    <w:rsid w:val="00581EB9"/>
    <w:rsid w:val="005900AC"/>
    <w:rsid w:val="00590874"/>
    <w:rsid w:val="0059689B"/>
    <w:rsid w:val="005A1BF8"/>
    <w:rsid w:val="005B427B"/>
    <w:rsid w:val="005C304F"/>
    <w:rsid w:val="005C6703"/>
    <w:rsid w:val="005C7FF3"/>
    <w:rsid w:val="005D0C44"/>
    <w:rsid w:val="005D56A2"/>
    <w:rsid w:val="005E535E"/>
    <w:rsid w:val="00600A09"/>
    <w:rsid w:val="0060663E"/>
    <w:rsid w:val="006105B4"/>
    <w:rsid w:val="00611BF2"/>
    <w:rsid w:val="00611C21"/>
    <w:rsid w:val="00634C47"/>
    <w:rsid w:val="00635141"/>
    <w:rsid w:val="00637A80"/>
    <w:rsid w:val="00642037"/>
    <w:rsid w:val="0065366F"/>
    <w:rsid w:val="00661C44"/>
    <w:rsid w:val="0066466C"/>
    <w:rsid w:val="00664E4C"/>
    <w:rsid w:val="00675C04"/>
    <w:rsid w:val="006B5E49"/>
    <w:rsid w:val="006B61DB"/>
    <w:rsid w:val="006C4C37"/>
    <w:rsid w:val="006C66DA"/>
    <w:rsid w:val="006E6175"/>
    <w:rsid w:val="006E736B"/>
    <w:rsid w:val="006F4391"/>
    <w:rsid w:val="006F4AED"/>
    <w:rsid w:val="00705A95"/>
    <w:rsid w:val="00741D6F"/>
    <w:rsid w:val="00753DF2"/>
    <w:rsid w:val="0075729D"/>
    <w:rsid w:val="00762F97"/>
    <w:rsid w:val="007729D8"/>
    <w:rsid w:val="00775CA0"/>
    <w:rsid w:val="00782FBA"/>
    <w:rsid w:val="00785054"/>
    <w:rsid w:val="00786389"/>
    <w:rsid w:val="00790615"/>
    <w:rsid w:val="007947B5"/>
    <w:rsid w:val="007B0DDB"/>
    <w:rsid w:val="007B2CCB"/>
    <w:rsid w:val="007B3ACA"/>
    <w:rsid w:val="007D29D7"/>
    <w:rsid w:val="007D52BA"/>
    <w:rsid w:val="007D697A"/>
    <w:rsid w:val="007E0AC9"/>
    <w:rsid w:val="007E0CF6"/>
    <w:rsid w:val="007E1FE1"/>
    <w:rsid w:val="007E754D"/>
    <w:rsid w:val="007E7D27"/>
    <w:rsid w:val="007F185D"/>
    <w:rsid w:val="00805A7B"/>
    <w:rsid w:val="0081101B"/>
    <w:rsid w:val="00811E7F"/>
    <w:rsid w:val="00815A31"/>
    <w:rsid w:val="00822C06"/>
    <w:rsid w:val="00825BA5"/>
    <w:rsid w:val="00832F77"/>
    <w:rsid w:val="008466C6"/>
    <w:rsid w:val="00851D74"/>
    <w:rsid w:val="00884A85"/>
    <w:rsid w:val="00894D0B"/>
    <w:rsid w:val="008B20BD"/>
    <w:rsid w:val="008C09F1"/>
    <w:rsid w:val="008D0D19"/>
    <w:rsid w:val="008E434C"/>
    <w:rsid w:val="008E45AB"/>
    <w:rsid w:val="008F0A49"/>
    <w:rsid w:val="008F658F"/>
    <w:rsid w:val="009164BF"/>
    <w:rsid w:val="009269BB"/>
    <w:rsid w:val="009456B4"/>
    <w:rsid w:val="009530D3"/>
    <w:rsid w:val="0095717F"/>
    <w:rsid w:val="009576F2"/>
    <w:rsid w:val="00970F67"/>
    <w:rsid w:val="00994571"/>
    <w:rsid w:val="009976A8"/>
    <w:rsid w:val="009B59D4"/>
    <w:rsid w:val="009C6A8A"/>
    <w:rsid w:val="009D4478"/>
    <w:rsid w:val="009D7230"/>
    <w:rsid w:val="009E0F4A"/>
    <w:rsid w:val="009F169C"/>
    <w:rsid w:val="009F3151"/>
    <w:rsid w:val="009F3AA3"/>
    <w:rsid w:val="009F5106"/>
    <w:rsid w:val="009F5573"/>
    <w:rsid w:val="009F6ABA"/>
    <w:rsid w:val="00A0072F"/>
    <w:rsid w:val="00A03C07"/>
    <w:rsid w:val="00A07620"/>
    <w:rsid w:val="00A11C4A"/>
    <w:rsid w:val="00A46675"/>
    <w:rsid w:val="00A51A0C"/>
    <w:rsid w:val="00A548BC"/>
    <w:rsid w:val="00A84BCE"/>
    <w:rsid w:val="00A8759C"/>
    <w:rsid w:val="00A91B1C"/>
    <w:rsid w:val="00AA0047"/>
    <w:rsid w:val="00AB22FA"/>
    <w:rsid w:val="00AC0C7F"/>
    <w:rsid w:val="00AC2A36"/>
    <w:rsid w:val="00AC7747"/>
    <w:rsid w:val="00AC7EFA"/>
    <w:rsid w:val="00AD0F2D"/>
    <w:rsid w:val="00AD6C88"/>
    <w:rsid w:val="00AE3EEC"/>
    <w:rsid w:val="00AE402A"/>
    <w:rsid w:val="00AF5445"/>
    <w:rsid w:val="00B11D49"/>
    <w:rsid w:val="00B20312"/>
    <w:rsid w:val="00B20377"/>
    <w:rsid w:val="00B33AA1"/>
    <w:rsid w:val="00B36885"/>
    <w:rsid w:val="00B376C8"/>
    <w:rsid w:val="00B37F14"/>
    <w:rsid w:val="00B61EEA"/>
    <w:rsid w:val="00B734E9"/>
    <w:rsid w:val="00B749CE"/>
    <w:rsid w:val="00B753B9"/>
    <w:rsid w:val="00B830C3"/>
    <w:rsid w:val="00B87F4B"/>
    <w:rsid w:val="00BA5AB9"/>
    <w:rsid w:val="00BB4F7F"/>
    <w:rsid w:val="00BB6507"/>
    <w:rsid w:val="00BC66EC"/>
    <w:rsid w:val="00BD684E"/>
    <w:rsid w:val="00BF751B"/>
    <w:rsid w:val="00C319E0"/>
    <w:rsid w:val="00C46B07"/>
    <w:rsid w:val="00C53BA6"/>
    <w:rsid w:val="00C569A0"/>
    <w:rsid w:val="00C65976"/>
    <w:rsid w:val="00C75E7F"/>
    <w:rsid w:val="00C84430"/>
    <w:rsid w:val="00CA4F92"/>
    <w:rsid w:val="00CB3F85"/>
    <w:rsid w:val="00CD1E83"/>
    <w:rsid w:val="00CE2769"/>
    <w:rsid w:val="00CF7113"/>
    <w:rsid w:val="00D0506F"/>
    <w:rsid w:val="00D1308B"/>
    <w:rsid w:val="00D140F3"/>
    <w:rsid w:val="00D33832"/>
    <w:rsid w:val="00D368E3"/>
    <w:rsid w:val="00D36CFA"/>
    <w:rsid w:val="00D37501"/>
    <w:rsid w:val="00D46EB8"/>
    <w:rsid w:val="00D53D60"/>
    <w:rsid w:val="00D60BC9"/>
    <w:rsid w:val="00D71BA4"/>
    <w:rsid w:val="00D74483"/>
    <w:rsid w:val="00D90899"/>
    <w:rsid w:val="00DA16F8"/>
    <w:rsid w:val="00DB53BB"/>
    <w:rsid w:val="00DC1FF2"/>
    <w:rsid w:val="00DC4E26"/>
    <w:rsid w:val="00DD0E90"/>
    <w:rsid w:val="00DE6200"/>
    <w:rsid w:val="00DF4F0C"/>
    <w:rsid w:val="00E00749"/>
    <w:rsid w:val="00E12B12"/>
    <w:rsid w:val="00E13AFA"/>
    <w:rsid w:val="00E14A0F"/>
    <w:rsid w:val="00E20A11"/>
    <w:rsid w:val="00E22B09"/>
    <w:rsid w:val="00E62724"/>
    <w:rsid w:val="00E74C52"/>
    <w:rsid w:val="00E7634A"/>
    <w:rsid w:val="00E85E06"/>
    <w:rsid w:val="00EA3442"/>
    <w:rsid w:val="00EB2B6F"/>
    <w:rsid w:val="00EB667D"/>
    <w:rsid w:val="00ED4C27"/>
    <w:rsid w:val="00EE6457"/>
    <w:rsid w:val="00EF02F9"/>
    <w:rsid w:val="00F12FEC"/>
    <w:rsid w:val="00F26017"/>
    <w:rsid w:val="00F33B96"/>
    <w:rsid w:val="00F34FB1"/>
    <w:rsid w:val="00F479AF"/>
    <w:rsid w:val="00F51960"/>
    <w:rsid w:val="00F521E2"/>
    <w:rsid w:val="00F63E06"/>
    <w:rsid w:val="00F65639"/>
    <w:rsid w:val="00F660BA"/>
    <w:rsid w:val="00F84419"/>
    <w:rsid w:val="00F84B4F"/>
    <w:rsid w:val="00F90371"/>
    <w:rsid w:val="00FA1DCD"/>
    <w:rsid w:val="00FB2487"/>
    <w:rsid w:val="00FB2765"/>
    <w:rsid w:val="00FB6D32"/>
    <w:rsid w:val="00FC6EA9"/>
    <w:rsid w:val="00FD0991"/>
    <w:rsid w:val="00FD298F"/>
    <w:rsid w:val="00FE2E9F"/>
    <w:rsid w:val="00FF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0129D0"/>
  <w15:chartTrackingRefBased/>
  <w15:docId w15:val="{6DF62AA0-6EED-4D27-9005-2AE19624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51B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0144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39"/>
    <w:rsid w:val="00E12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520FE4"/>
    <w:pPr>
      <w:widowControl/>
      <w:numPr>
        <w:numId w:val="3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D7448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74483"/>
  </w:style>
  <w:style w:type="character" w:customStyle="1" w:styleId="ae">
    <w:name w:val="註解文字 字元"/>
    <w:basedOn w:val="a0"/>
    <w:link w:val="ad"/>
    <w:uiPriority w:val="99"/>
    <w:semiHidden/>
    <w:rsid w:val="00D74483"/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483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74483"/>
    <w:rPr>
      <w:b/>
      <w:bCs/>
    </w:rPr>
  </w:style>
  <w:style w:type="paragraph" w:customStyle="1" w:styleId="B3">
    <w:name w:val="B3"/>
    <w:basedOn w:val="31"/>
    <w:link w:val="B3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qFormat/>
    <w:rsid w:val="00F63E06"/>
    <w:rPr>
      <w:rFonts w:eastAsia="Times New Roman"/>
    </w:rPr>
  </w:style>
  <w:style w:type="character" w:customStyle="1" w:styleId="B3Char">
    <w:name w:val="B3 Char"/>
    <w:link w:val="B3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F63E06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F63E06"/>
    <w:pPr>
      <w:ind w:leftChars="8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2E0144"/>
    <w:rPr>
      <w:rFonts w:asciiTheme="majorHAnsi" w:eastAsiaTheme="majorEastAsia" w:hAnsiTheme="majorHAnsi" w:cstheme="majorBidi"/>
      <w:sz w:val="36"/>
      <w:szCs w:val="36"/>
    </w:rPr>
  </w:style>
  <w:style w:type="paragraph" w:customStyle="1" w:styleId="PL">
    <w:name w:val="PL"/>
    <w:link w:val="PLChar"/>
    <w:qFormat/>
    <w:rsid w:val="00BB4F7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B4F7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af1">
    <w:name w:val="Revision"/>
    <w:hidden/>
    <w:uiPriority w:val="99"/>
    <w:semiHidden/>
    <w:rsid w:val="008B20BD"/>
  </w:style>
  <w:style w:type="character" w:customStyle="1" w:styleId="20">
    <w:name w:val="標題 2 字元"/>
    <w:basedOn w:val="a0"/>
    <w:link w:val="2"/>
    <w:uiPriority w:val="9"/>
    <w:semiHidden/>
    <w:rsid w:val="00BF751B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70E9B-5C5F-4C40-B4F3-673E67746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3294</Characters>
  <Application>Microsoft Office Word</Application>
  <DocSecurity>0</DocSecurity>
  <Lines>27</Lines>
  <Paragraphs>7</Paragraphs>
  <ScaleCrop>false</ScaleCrop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Lider Pan(潘立德)</cp:lastModifiedBy>
  <cp:revision>2</cp:revision>
  <dcterms:created xsi:type="dcterms:W3CDTF">2021-04-01T09:08:00Z</dcterms:created>
  <dcterms:modified xsi:type="dcterms:W3CDTF">2021-04-01T09:08:00Z</dcterms:modified>
</cp:coreProperties>
</file>